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E8" w:rsidRPr="00F0200B" w:rsidRDefault="00C051E8" w:rsidP="00C051E8">
      <w:pPr>
        <w:ind w:left="480"/>
        <w:rPr>
          <w:rFonts w:eastAsia="標楷體" w:hint="eastAsia"/>
          <w:b/>
          <w:sz w:val="36"/>
          <w:szCs w:val="36"/>
        </w:rPr>
      </w:pPr>
      <w:r w:rsidRPr="00F0200B">
        <w:rPr>
          <w:rFonts w:eastAsia="標楷體" w:hint="eastAsia"/>
          <w:b/>
          <w:sz w:val="36"/>
          <w:szCs w:val="36"/>
        </w:rPr>
        <w:t>台灣科技大學電機工程究所教授專長及研究範疇</w:t>
      </w:r>
    </w:p>
    <w:p w:rsidR="00C051E8" w:rsidRPr="00F0200B" w:rsidRDefault="00C051E8" w:rsidP="00C051E8">
      <w:pPr>
        <w:rPr>
          <w:rFonts w:eastAsia="標楷體"/>
          <w:sz w:val="28"/>
          <w:szCs w:val="28"/>
        </w:rPr>
      </w:pPr>
      <w:r w:rsidRPr="00F0200B">
        <w:rPr>
          <w:rFonts w:eastAsia="標楷體" w:hint="eastAsia"/>
          <w:sz w:val="28"/>
          <w:szCs w:val="28"/>
        </w:rPr>
        <w:t>一、教授姓名：</w:t>
      </w:r>
      <w:bookmarkStart w:id="0" w:name="_GoBack"/>
      <w:proofErr w:type="gramStart"/>
      <w:r w:rsidRPr="00F0200B">
        <w:rPr>
          <w:rFonts w:eastAsia="標楷體" w:hint="eastAsia"/>
          <w:sz w:val="28"/>
          <w:szCs w:val="28"/>
        </w:rPr>
        <w:t>曾德峰</w:t>
      </w:r>
      <w:bookmarkEnd w:id="0"/>
      <w:proofErr w:type="gramEnd"/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 w:hint="eastAsia"/>
          <w:sz w:val="28"/>
          <w:szCs w:val="28"/>
        </w:rPr>
        <w:t>研究室位置：</w:t>
      </w:r>
      <w:r w:rsidRPr="00F0200B">
        <w:rPr>
          <w:rFonts w:eastAsia="標楷體"/>
          <w:sz w:val="28"/>
          <w:szCs w:val="28"/>
        </w:rPr>
        <w:t>EE604</w:t>
      </w:r>
    </w:p>
    <w:p w:rsidR="00C051E8" w:rsidRPr="00F0200B" w:rsidRDefault="00C051E8" w:rsidP="00C051E8">
      <w:pPr>
        <w:rPr>
          <w:rFonts w:eastAsia="標楷體"/>
          <w:sz w:val="28"/>
          <w:szCs w:val="28"/>
        </w:rPr>
      </w:pPr>
      <w:r w:rsidRPr="00F0200B">
        <w:rPr>
          <w:rFonts w:eastAsia="標楷體" w:hint="eastAsia"/>
          <w:sz w:val="28"/>
          <w:szCs w:val="28"/>
        </w:rPr>
        <w:t>二、組別：電信組</w:t>
      </w:r>
      <w:r w:rsidRPr="00F0200B">
        <w:rPr>
          <w:rFonts w:eastAsia="標楷體"/>
          <w:sz w:val="28"/>
          <w:szCs w:val="28"/>
        </w:rPr>
        <w:t>(3/3)</w:t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/>
          <w:sz w:val="28"/>
          <w:szCs w:val="28"/>
        </w:rPr>
        <w:tab/>
      </w:r>
      <w:r w:rsidRPr="00F0200B">
        <w:rPr>
          <w:rFonts w:eastAsia="標楷體" w:hint="eastAsia"/>
          <w:sz w:val="28"/>
          <w:szCs w:val="28"/>
        </w:rPr>
        <w:t>建檔日期：</w:t>
      </w:r>
      <w:r w:rsidRPr="00F0200B"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8/</w:t>
      </w:r>
      <w:r w:rsidRPr="00F0200B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2/10</w:t>
      </w:r>
    </w:p>
    <w:p w:rsidR="00C051E8" w:rsidRPr="00F0200B" w:rsidRDefault="00C051E8" w:rsidP="00C051E8">
      <w:pPr>
        <w:rPr>
          <w:rFonts w:eastAsia="標楷體"/>
          <w:sz w:val="28"/>
          <w:szCs w:val="28"/>
        </w:rPr>
      </w:pPr>
      <w:r w:rsidRPr="00F0200B">
        <w:rPr>
          <w:rFonts w:eastAsia="標楷體" w:hint="eastAsia"/>
          <w:sz w:val="28"/>
          <w:szCs w:val="28"/>
        </w:rPr>
        <w:t>三、研究專長：無線通訊系統、訊號處理、通道編碼</w:t>
      </w:r>
      <w:r>
        <w:rPr>
          <w:rFonts w:eastAsia="標楷體" w:hint="eastAsia"/>
          <w:sz w:val="28"/>
          <w:szCs w:val="28"/>
        </w:rPr>
        <w:t>、電力線通訊</w:t>
      </w:r>
    </w:p>
    <w:p w:rsidR="00C051E8" w:rsidRPr="00F0200B" w:rsidRDefault="00C051E8" w:rsidP="00C051E8">
      <w:pPr>
        <w:rPr>
          <w:rFonts w:eastAsia="標楷體"/>
          <w:sz w:val="28"/>
          <w:szCs w:val="28"/>
        </w:rPr>
      </w:pPr>
      <w:r w:rsidRPr="00F0200B">
        <w:rPr>
          <w:rFonts w:eastAsia="標楷體" w:hint="eastAsia"/>
          <w:sz w:val="28"/>
          <w:szCs w:val="28"/>
        </w:rPr>
        <w:t>四、擬指導之論文題目及簡要說明：</w:t>
      </w:r>
    </w:p>
    <w:p w:rsidR="00C051E8" w:rsidRDefault="00C051E8" w:rsidP="00C051E8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1C7D44">
        <w:rPr>
          <w:rFonts w:eastAsia="標楷體" w:hint="eastAsia"/>
          <w:b/>
          <w:sz w:val="28"/>
          <w:szCs w:val="28"/>
        </w:rPr>
        <w:t>感知無線電</w:t>
      </w:r>
      <w:r>
        <w:rPr>
          <w:rFonts w:eastAsia="標楷體" w:hint="eastAsia"/>
          <w:sz w:val="28"/>
          <w:szCs w:val="28"/>
        </w:rPr>
        <w:t>：探討將</w:t>
      </w:r>
      <w:r>
        <w:rPr>
          <w:rFonts w:eastAsia="標楷體"/>
          <w:sz w:val="28"/>
          <w:szCs w:val="28"/>
        </w:rPr>
        <w:t>WiMAX</w:t>
      </w:r>
      <w:r>
        <w:rPr>
          <w:rFonts w:eastAsia="標楷體" w:hint="eastAsia"/>
          <w:sz w:val="28"/>
          <w:szCs w:val="28"/>
        </w:rPr>
        <w:t>技術應用於數位電視頻段，即</w:t>
      </w:r>
      <w:r>
        <w:rPr>
          <w:rFonts w:eastAsia="標楷體"/>
          <w:sz w:val="28"/>
          <w:szCs w:val="28"/>
        </w:rPr>
        <w:t>IEEE802.22</w:t>
      </w:r>
      <w:r>
        <w:rPr>
          <w:rFonts w:eastAsia="標楷體" w:hint="eastAsia"/>
          <w:sz w:val="28"/>
          <w:szCs w:val="28"/>
        </w:rPr>
        <w:t>標準，發展</w:t>
      </w:r>
      <w:proofErr w:type="gramStart"/>
      <w:r>
        <w:rPr>
          <w:rFonts w:eastAsia="標楷體" w:hint="eastAsia"/>
          <w:sz w:val="28"/>
          <w:szCs w:val="28"/>
        </w:rPr>
        <w:t>頻譜感測</w:t>
      </w:r>
      <w:proofErr w:type="gramEnd"/>
      <w:r>
        <w:rPr>
          <w:rFonts w:eastAsia="標楷體" w:hint="eastAsia"/>
          <w:sz w:val="28"/>
          <w:szCs w:val="28"/>
        </w:rPr>
        <w:t>與合作式偵測技術，</w:t>
      </w:r>
      <w:proofErr w:type="gramStart"/>
      <w:r>
        <w:rPr>
          <w:rFonts w:eastAsia="標楷體" w:hint="eastAsia"/>
          <w:sz w:val="28"/>
          <w:szCs w:val="28"/>
        </w:rPr>
        <w:t>俾</w:t>
      </w:r>
      <w:proofErr w:type="gramEnd"/>
      <w:r>
        <w:rPr>
          <w:rFonts w:eastAsia="標楷體" w:hint="eastAsia"/>
          <w:sz w:val="28"/>
          <w:szCs w:val="28"/>
        </w:rPr>
        <w:t>使頻譜資源使用的效能大幅提升。</w:t>
      </w:r>
    </w:p>
    <w:p w:rsidR="00C051E8" w:rsidRDefault="00C051E8" w:rsidP="00C051E8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1C7D44">
        <w:rPr>
          <w:rFonts w:eastAsia="標楷體" w:hint="eastAsia"/>
          <w:b/>
          <w:sz w:val="28"/>
          <w:szCs w:val="28"/>
        </w:rPr>
        <w:t>協力式通訊</w:t>
      </w:r>
      <w:r w:rsidRPr="001C7D44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利用</w:t>
      </w:r>
      <w:r w:rsidRPr="001C7D44">
        <w:rPr>
          <w:rFonts w:eastAsia="標楷體"/>
          <w:sz w:val="28"/>
          <w:szCs w:val="28"/>
        </w:rPr>
        <w:t>MIMO</w:t>
      </w:r>
      <w:r w:rsidRPr="001C7D44">
        <w:rPr>
          <w:rFonts w:eastAsia="標楷體" w:hint="eastAsia"/>
          <w:sz w:val="28"/>
          <w:szCs w:val="28"/>
        </w:rPr>
        <w:t>多輸入多輸出</w:t>
      </w:r>
      <w:proofErr w:type="gramStart"/>
      <w:r w:rsidRPr="001C7D44">
        <w:rPr>
          <w:rFonts w:eastAsia="標楷體" w:hint="eastAsia"/>
          <w:sz w:val="28"/>
          <w:szCs w:val="28"/>
        </w:rPr>
        <w:t>空時碼</w:t>
      </w:r>
      <w:proofErr w:type="gramEnd"/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或調變</w:t>
      </w:r>
      <w:r>
        <w:rPr>
          <w:rFonts w:eastAsia="標楷體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在</w:t>
      </w:r>
      <w:r w:rsidRPr="001C7D44">
        <w:rPr>
          <w:rFonts w:eastAsia="標楷體" w:hint="eastAsia"/>
          <w:sz w:val="28"/>
          <w:szCs w:val="28"/>
        </w:rPr>
        <w:t>寬頻無線通訊系統中</w:t>
      </w:r>
      <w:r>
        <w:rPr>
          <w:rFonts w:eastAsia="標楷體" w:hint="eastAsia"/>
          <w:sz w:val="28"/>
          <w:szCs w:val="28"/>
        </w:rPr>
        <w:t>的技術</w:t>
      </w:r>
      <w:r w:rsidRPr="001C7D44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同時實現</w:t>
      </w:r>
      <w:r w:rsidRPr="001C7D44">
        <w:rPr>
          <w:rFonts w:eastAsia="標楷體" w:hint="eastAsia"/>
          <w:sz w:val="28"/>
          <w:szCs w:val="28"/>
        </w:rPr>
        <w:t>空間、時間、頻譜、多路徑以及編碼的多重增益效果，達到提升寬頻系統效能的研究。</w:t>
      </w:r>
    </w:p>
    <w:p w:rsidR="00C051E8" w:rsidRDefault="00C051E8" w:rsidP="00C051E8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數位訊號處理器的應用：</w:t>
      </w:r>
      <w:r w:rsidRPr="00613E86">
        <w:rPr>
          <w:rFonts w:eastAsia="標楷體" w:hint="eastAsia"/>
          <w:sz w:val="28"/>
          <w:szCs w:val="28"/>
        </w:rPr>
        <w:t>開發</w:t>
      </w:r>
      <w:r>
        <w:rPr>
          <w:rFonts w:eastAsia="標楷體" w:hint="eastAsia"/>
          <w:sz w:val="28"/>
          <w:szCs w:val="28"/>
        </w:rPr>
        <w:t>訊號處理演算法於寬頻無線通訊系統，利用德州儀器數位訊號處理發展系統、軟體無線電與向量訊號產生器等儀器作為軟體的實現。</w:t>
      </w:r>
    </w:p>
    <w:p w:rsidR="00C051E8" w:rsidRPr="00B340CD" w:rsidRDefault="00C051E8" w:rsidP="00C051E8">
      <w:pPr>
        <w:numPr>
          <w:ilvl w:val="0"/>
          <w:numId w:val="1"/>
        </w:numPr>
        <w:jc w:val="both"/>
      </w:pPr>
      <w:r w:rsidRPr="00B340CD">
        <w:rPr>
          <w:rFonts w:eastAsia="標楷體" w:hint="eastAsia"/>
          <w:b/>
          <w:sz w:val="28"/>
          <w:szCs w:val="28"/>
        </w:rPr>
        <w:t>電力線通訊</w:t>
      </w:r>
      <w:r w:rsidRPr="00B340CD">
        <w:rPr>
          <w:rFonts w:eastAsia="標楷體" w:hint="eastAsia"/>
          <w:sz w:val="28"/>
          <w:szCs w:val="28"/>
        </w:rPr>
        <w:t>：針對電力線特有的傳輸環境與方便性，首先量測並分析其特有的雜訊特徵，再將數位通訊傳輸技術與多重擷取控制技術結合，探討跨階層對於</w:t>
      </w:r>
      <w:proofErr w:type="gramStart"/>
      <w:r w:rsidRPr="00B340CD">
        <w:rPr>
          <w:rFonts w:eastAsia="標楷體" w:hint="eastAsia"/>
          <w:sz w:val="28"/>
          <w:szCs w:val="28"/>
        </w:rPr>
        <w:t>佈</w:t>
      </w:r>
      <w:proofErr w:type="gramEnd"/>
      <w:r w:rsidRPr="00B340CD">
        <w:rPr>
          <w:rFonts w:eastAsia="標楷體" w:hint="eastAsia"/>
          <w:sz w:val="28"/>
          <w:szCs w:val="28"/>
        </w:rPr>
        <w:t>建</w:t>
      </w:r>
      <w:proofErr w:type="gramStart"/>
      <w:r w:rsidRPr="00B340CD">
        <w:rPr>
          <w:rFonts w:eastAsia="標楷體" w:hint="eastAsia"/>
          <w:sz w:val="28"/>
          <w:szCs w:val="28"/>
        </w:rPr>
        <w:t>自動讀表系統</w:t>
      </w:r>
      <w:proofErr w:type="gramEnd"/>
      <w:r w:rsidRPr="00B340CD">
        <w:rPr>
          <w:rFonts w:eastAsia="標楷體" w:hint="eastAsia"/>
          <w:sz w:val="28"/>
          <w:szCs w:val="28"/>
        </w:rPr>
        <w:t>的可能效益。</w:t>
      </w:r>
    </w:p>
    <w:p w:rsidR="00D53660" w:rsidRDefault="00C051E8" w:rsidP="00F55848">
      <w:pPr>
        <w:numPr>
          <w:ilvl w:val="0"/>
          <w:numId w:val="1"/>
        </w:numPr>
        <w:jc w:val="both"/>
      </w:pPr>
      <w:r w:rsidRPr="00C051E8">
        <w:rPr>
          <w:rFonts w:eastAsia="標楷體" w:hint="eastAsia"/>
          <w:b/>
          <w:sz w:val="28"/>
          <w:szCs w:val="28"/>
        </w:rPr>
        <w:t>無線感測網路的應用</w:t>
      </w:r>
      <w:r w:rsidRPr="00C051E8">
        <w:rPr>
          <w:rFonts w:eastAsia="標楷體" w:hint="eastAsia"/>
          <w:sz w:val="28"/>
          <w:szCs w:val="28"/>
        </w:rPr>
        <w:t>：與</w:t>
      </w:r>
      <w:r w:rsidRPr="00C051E8">
        <w:rPr>
          <w:rFonts w:eastAsia="標楷體"/>
          <w:sz w:val="28"/>
          <w:szCs w:val="28"/>
        </w:rPr>
        <w:t>RFID</w:t>
      </w:r>
      <w:r w:rsidRPr="00C051E8">
        <w:rPr>
          <w:rFonts w:eastAsia="標楷體" w:hint="eastAsia"/>
          <w:sz w:val="28"/>
          <w:szCs w:val="28"/>
        </w:rPr>
        <w:t>系統結合，經由最佳無線網路</w:t>
      </w:r>
      <w:proofErr w:type="gramStart"/>
      <w:r w:rsidRPr="00C051E8">
        <w:rPr>
          <w:rFonts w:eastAsia="標楷體" w:hint="eastAsia"/>
          <w:sz w:val="28"/>
          <w:szCs w:val="28"/>
        </w:rPr>
        <w:t>路徑繞送至</w:t>
      </w:r>
      <w:proofErr w:type="gramEnd"/>
      <w:r w:rsidRPr="00C051E8">
        <w:rPr>
          <w:rFonts w:eastAsia="標楷體" w:hint="eastAsia"/>
          <w:sz w:val="28"/>
          <w:szCs w:val="28"/>
        </w:rPr>
        <w:t>遠端監控中心，可作為建物安全或定位的應用。</w:t>
      </w:r>
    </w:p>
    <w:sectPr w:rsidR="00D53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34B46"/>
    <w:multiLevelType w:val="hybridMultilevel"/>
    <w:tmpl w:val="DCA645D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E8"/>
    <w:rsid w:val="00C051E8"/>
    <w:rsid w:val="00D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C9E7-2B9D-4ABF-A54A-F06B5638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2015-11-26T01:07:00Z</dcterms:created>
  <dcterms:modified xsi:type="dcterms:W3CDTF">2015-11-26T01:07:00Z</dcterms:modified>
</cp:coreProperties>
</file>